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AB" w:rsidRPr="00E174AB" w:rsidRDefault="00E174AB" w:rsidP="00E174AB">
      <w:pPr>
        <w:widowControl w:val="0"/>
        <w:spacing w:after="0" w:line="240" w:lineRule="auto"/>
        <w:jc w:val="center"/>
        <w:textAlignment w:val="auto"/>
        <w:rPr>
          <w:rFonts w:ascii="Times New Roman" w:hAnsi="Times New Roman" w:cs="Mangal"/>
          <w:b/>
          <w:kern w:val="3"/>
          <w:sz w:val="30"/>
          <w:szCs w:val="24"/>
          <w:lang w:eastAsia="zh-CN" w:bidi="hi-IN"/>
        </w:rPr>
      </w:pPr>
      <w:r w:rsidRPr="00E174AB">
        <w:rPr>
          <w:rFonts w:ascii="Times New Roman" w:hAnsi="Times New Roman" w:cs="Mangal"/>
          <w:b/>
          <w:noProof/>
          <w:kern w:val="3"/>
          <w:sz w:val="30"/>
          <w:szCs w:val="24"/>
          <w:lang w:eastAsia="it-IT"/>
        </w:rPr>
        <w:drawing>
          <wp:inline distT="0" distB="0" distL="0" distR="0" wp14:anchorId="71C8006A" wp14:editId="20C4E7CF">
            <wp:extent cx="1552575" cy="1714500"/>
            <wp:effectExtent l="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4AB" w:rsidRPr="00E174AB" w:rsidRDefault="00E174AB" w:rsidP="00E174AB">
      <w:pPr>
        <w:widowControl w:val="0"/>
        <w:spacing w:after="0" w:line="240" w:lineRule="auto"/>
        <w:jc w:val="center"/>
        <w:textAlignment w:val="auto"/>
        <w:rPr>
          <w:rFonts w:ascii="Times New Roman" w:hAnsi="Times New Roman" w:cs="Mangal"/>
          <w:b/>
          <w:kern w:val="3"/>
          <w:sz w:val="30"/>
          <w:szCs w:val="24"/>
          <w:lang w:eastAsia="zh-CN" w:bidi="hi-IN"/>
        </w:rPr>
      </w:pPr>
    </w:p>
    <w:p w:rsidR="00E174AB" w:rsidRPr="00E174AB" w:rsidRDefault="00E174AB" w:rsidP="00E174AB">
      <w:pPr>
        <w:widowControl w:val="0"/>
        <w:spacing w:after="0" w:line="240" w:lineRule="auto"/>
        <w:jc w:val="center"/>
        <w:textAlignment w:val="auto"/>
        <w:rPr>
          <w:rFonts w:ascii="Times New Roman" w:hAnsi="Times New Roman" w:cs="Mangal"/>
          <w:b/>
          <w:kern w:val="3"/>
          <w:sz w:val="36"/>
          <w:szCs w:val="36"/>
          <w:lang w:eastAsia="zh-CN" w:bidi="hi-IN"/>
        </w:rPr>
      </w:pPr>
      <w:r w:rsidRPr="00E174AB">
        <w:rPr>
          <w:rFonts w:ascii="Times New Roman" w:hAnsi="Times New Roman" w:cs="Mangal"/>
          <w:b/>
          <w:kern w:val="3"/>
          <w:sz w:val="36"/>
          <w:szCs w:val="36"/>
          <w:lang w:eastAsia="zh-CN" w:bidi="hi-IN"/>
        </w:rPr>
        <w:t>COMUNE DI GIBA</w:t>
      </w:r>
    </w:p>
    <w:p w:rsidR="00E174AB" w:rsidRPr="00E174AB" w:rsidRDefault="00E174AB" w:rsidP="00E174AB">
      <w:pPr>
        <w:widowControl w:val="0"/>
        <w:spacing w:after="0" w:line="240" w:lineRule="auto"/>
        <w:jc w:val="center"/>
        <w:textAlignment w:val="auto"/>
        <w:rPr>
          <w:rFonts w:ascii="Times New Roman" w:hAnsi="Times New Roman" w:cs="Mangal"/>
          <w:kern w:val="3"/>
          <w:sz w:val="18"/>
          <w:szCs w:val="18"/>
          <w:lang w:eastAsia="zh-CN" w:bidi="hi-IN"/>
        </w:rPr>
      </w:pPr>
      <w:r w:rsidRPr="00E174AB">
        <w:rPr>
          <w:rFonts w:ascii="Times New Roman" w:hAnsi="Times New Roman" w:cs="Mangal"/>
          <w:kern w:val="3"/>
          <w:position w:val="-7"/>
          <w:sz w:val="18"/>
          <w:szCs w:val="18"/>
          <w:lang w:eastAsia="zh-CN" w:bidi="hi-IN"/>
        </w:rPr>
        <w:t xml:space="preserve">(C.A.P. 09010) tel. (0781) 964023 - 964057 Fax 964470 e-mail: </w:t>
      </w:r>
      <w:hyperlink r:id="rId8" w:history="1">
        <w:r w:rsidRPr="00E174AB">
          <w:rPr>
            <w:rFonts w:ascii="Times New Roman" w:hAnsi="Times New Roman" w:cs="Mangal"/>
            <w:color w:val="0000FF"/>
            <w:kern w:val="3"/>
            <w:position w:val="-7"/>
            <w:sz w:val="18"/>
            <w:szCs w:val="18"/>
            <w:u w:val="single"/>
            <w:lang w:eastAsia="zh-CN" w:bidi="hi-IN"/>
          </w:rPr>
          <w:t>polizialocale.giba@tiscali.it</w:t>
        </w:r>
      </w:hyperlink>
      <w:r w:rsidRPr="00E174AB">
        <w:rPr>
          <w:rFonts w:ascii="Times New Roman" w:hAnsi="Times New Roman" w:cs="Mangal"/>
          <w:kern w:val="3"/>
          <w:position w:val="-7"/>
          <w:sz w:val="18"/>
          <w:szCs w:val="18"/>
          <w:lang w:eastAsia="zh-CN" w:bidi="hi-IN"/>
        </w:rPr>
        <w:t xml:space="preserve"> PEC: </w:t>
      </w:r>
      <w:hyperlink r:id="rId9" w:history="1">
        <w:r w:rsidRPr="00E174AB">
          <w:rPr>
            <w:rFonts w:ascii="Times New Roman" w:hAnsi="Times New Roman" w:cs="Mangal"/>
            <w:color w:val="0000FF"/>
            <w:kern w:val="3"/>
            <w:position w:val="-7"/>
            <w:sz w:val="18"/>
            <w:szCs w:val="18"/>
            <w:u w:val="single"/>
            <w:lang w:eastAsia="zh-CN" w:bidi="hi-IN"/>
          </w:rPr>
          <w:t>polizialocale.giba@legalmail.it</w:t>
        </w:r>
      </w:hyperlink>
      <w:r w:rsidRPr="00E174AB">
        <w:rPr>
          <w:rFonts w:ascii="Times New Roman" w:hAnsi="Times New Roman" w:cs="Mangal"/>
          <w:kern w:val="3"/>
          <w:position w:val="-7"/>
          <w:sz w:val="18"/>
          <w:szCs w:val="18"/>
          <w:lang w:eastAsia="zh-CN" w:bidi="hi-IN"/>
        </w:rPr>
        <w:t xml:space="preserve"> </w:t>
      </w:r>
    </w:p>
    <w:p w:rsidR="00E174AB" w:rsidRPr="00E174AB" w:rsidRDefault="00E174AB" w:rsidP="00E174AB">
      <w:pPr>
        <w:widowControl w:val="0"/>
        <w:spacing w:after="0" w:line="360" w:lineRule="auto"/>
        <w:jc w:val="center"/>
        <w:textAlignment w:val="auto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E174AB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Provincia Sud Sardegna</w:t>
      </w:r>
    </w:p>
    <w:p w:rsidR="00E174AB" w:rsidRPr="00E174AB" w:rsidRDefault="00E174AB" w:rsidP="00E174AB">
      <w:pPr>
        <w:widowControl w:val="0"/>
        <w:spacing w:after="0" w:line="240" w:lineRule="auto"/>
        <w:jc w:val="center"/>
        <w:textAlignment w:val="auto"/>
        <w:rPr>
          <w:rFonts w:ascii="Times New Roma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</w:pPr>
      <w:r w:rsidRPr="00E174AB">
        <w:rPr>
          <w:rFonts w:ascii="Times New Roma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t>UFFICIO POLIZIA LOCALE</w:t>
      </w:r>
    </w:p>
    <w:p w:rsidR="005E1CB9" w:rsidRDefault="005E1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1CB9" w:rsidRPr="00EF79F4" w:rsidRDefault="00FE6E25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9F4">
        <w:rPr>
          <w:rFonts w:ascii="Times New Roman" w:hAnsi="Times New Roman"/>
          <w:b/>
          <w:bCs/>
          <w:sz w:val="28"/>
          <w:szCs w:val="28"/>
        </w:rPr>
        <w:t xml:space="preserve">INFORMATIVA ex art. 13 D. </w:t>
      </w:r>
      <w:proofErr w:type="spellStart"/>
      <w:r w:rsidRPr="00EF79F4">
        <w:rPr>
          <w:rFonts w:ascii="Times New Roman" w:hAnsi="Times New Roman"/>
          <w:b/>
          <w:bCs/>
          <w:sz w:val="28"/>
          <w:szCs w:val="28"/>
        </w:rPr>
        <w:t>Lgs</w:t>
      </w:r>
      <w:proofErr w:type="spellEnd"/>
      <w:r w:rsidRPr="00EF79F4">
        <w:rPr>
          <w:rFonts w:ascii="Times New Roman" w:hAnsi="Times New Roman"/>
          <w:b/>
          <w:bCs/>
          <w:sz w:val="28"/>
          <w:szCs w:val="28"/>
        </w:rPr>
        <w:t>. n. 196 del 2003</w:t>
      </w:r>
    </w:p>
    <w:p w:rsidR="005E1CB9" w:rsidRPr="00EF79F4" w:rsidRDefault="00FE6E2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F79F4">
        <w:rPr>
          <w:rFonts w:ascii="Times New Roman" w:hAnsi="Times New Roman"/>
          <w:sz w:val="24"/>
          <w:szCs w:val="24"/>
        </w:rPr>
        <w:t>(CODICE IN MATERIA DI PROTEZIONE DEI DATI PERSONALI)</w:t>
      </w:r>
    </w:p>
    <w:p w:rsidR="00E174AB" w:rsidRDefault="00E174AB" w:rsidP="00EF79F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CB9" w:rsidRPr="00EF79F4" w:rsidRDefault="004B4829" w:rsidP="00EF79F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FE6E25" w:rsidRPr="00EF79F4">
        <w:rPr>
          <w:rFonts w:ascii="Times New Roman" w:hAnsi="Times New Roman"/>
          <w:sz w:val="24"/>
          <w:szCs w:val="24"/>
        </w:rPr>
        <w:t>Gentile Utente,</w:t>
      </w:r>
    </w:p>
    <w:p w:rsidR="005E1CB9" w:rsidRPr="00EF79F4" w:rsidRDefault="00FE6E25" w:rsidP="00EF79F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79F4">
        <w:rPr>
          <w:rFonts w:ascii="Times New Roman" w:hAnsi="Times New Roman"/>
          <w:sz w:val="24"/>
          <w:szCs w:val="24"/>
        </w:rPr>
        <w:t>questa informativa è resa ai sensi dell'art. 13 del Decreto Legislativo 30 giugno 2003 n. 196</w:t>
      </w:r>
      <w:r w:rsidRPr="00EF79F4">
        <w:rPr>
          <w:rFonts w:ascii="Times New Roman" w:hAnsi="Times New Roman"/>
          <w:b/>
          <w:bCs/>
          <w:sz w:val="24"/>
          <w:szCs w:val="24"/>
        </w:rPr>
        <w:t xml:space="preserve"> (Testo</w:t>
      </w:r>
      <w:r w:rsidR="00EF79F4" w:rsidRPr="00EF79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9F4">
        <w:rPr>
          <w:rFonts w:ascii="Times New Roman" w:hAnsi="Times New Roman"/>
          <w:b/>
          <w:bCs/>
          <w:sz w:val="24"/>
          <w:szCs w:val="24"/>
        </w:rPr>
        <w:t>unico in materia di trattamento dei dati personali)</w:t>
      </w:r>
      <w:r w:rsidRPr="00EF79F4">
        <w:rPr>
          <w:rFonts w:ascii="Times New Roman" w:hAnsi="Times New Roman"/>
          <w:sz w:val="24"/>
          <w:szCs w:val="24"/>
        </w:rPr>
        <w:t xml:space="preserve"> a favore degli utenti interessati, o comunque</w:t>
      </w:r>
      <w:r w:rsidR="00EF79F4" w:rsidRPr="00EF79F4">
        <w:rPr>
          <w:rFonts w:ascii="Times New Roman" w:hAnsi="Times New Roman"/>
          <w:sz w:val="24"/>
          <w:szCs w:val="24"/>
        </w:rPr>
        <w:t xml:space="preserve"> </w:t>
      </w:r>
      <w:r w:rsidRPr="00EF79F4">
        <w:rPr>
          <w:rFonts w:ascii="Times New Roman" w:hAnsi="Times New Roman"/>
          <w:sz w:val="24"/>
          <w:szCs w:val="24"/>
        </w:rPr>
        <w:t>coinvolti nel procedimento.</w:t>
      </w:r>
    </w:p>
    <w:p w:rsidR="005E1CB9" w:rsidRPr="00EF79F4" w:rsidRDefault="005E1CB9" w:rsidP="00EF7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CB9" w:rsidRPr="00EF79F4" w:rsidRDefault="00FE6E25" w:rsidP="00EF79F4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79F4">
        <w:rPr>
          <w:rFonts w:ascii="Times New Roman" w:hAnsi="Times New Roman"/>
          <w:b/>
          <w:bCs/>
          <w:sz w:val="24"/>
          <w:szCs w:val="24"/>
        </w:rPr>
        <w:t>FINALITA' DEL TRATTAMENTO DEI DATI</w:t>
      </w:r>
    </w:p>
    <w:p w:rsidR="005E1CB9" w:rsidRPr="00EF79F4" w:rsidRDefault="00FE6E25" w:rsidP="00EF79F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79F4">
        <w:rPr>
          <w:rFonts w:ascii="Times New Roman" w:hAnsi="Times New Roman"/>
          <w:sz w:val="24"/>
          <w:szCs w:val="24"/>
        </w:rPr>
        <w:t>I dati personali oggetto del trattamento, verranno utilizzati esclusivamente per l'espletamento della</w:t>
      </w:r>
      <w:r w:rsidR="00EF79F4" w:rsidRPr="00EF79F4">
        <w:rPr>
          <w:rFonts w:ascii="Times New Roman" w:hAnsi="Times New Roman"/>
          <w:sz w:val="24"/>
          <w:szCs w:val="24"/>
        </w:rPr>
        <w:t xml:space="preserve"> </w:t>
      </w:r>
      <w:r w:rsidRPr="00EF79F4">
        <w:rPr>
          <w:rFonts w:ascii="Times New Roman" w:hAnsi="Times New Roman"/>
          <w:sz w:val="24"/>
          <w:szCs w:val="24"/>
        </w:rPr>
        <w:t>pratica di concessione temporanea di suolo pubblico. I dati verranno trattati nel rispetto dei diritti,</w:t>
      </w:r>
      <w:r w:rsidR="00EF79F4" w:rsidRPr="00EF79F4">
        <w:rPr>
          <w:rFonts w:ascii="Times New Roman" w:hAnsi="Times New Roman"/>
          <w:sz w:val="24"/>
          <w:szCs w:val="24"/>
        </w:rPr>
        <w:t xml:space="preserve"> </w:t>
      </w:r>
      <w:r w:rsidRPr="00EF79F4">
        <w:rPr>
          <w:rFonts w:ascii="Times New Roman" w:hAnsi="Times New Roman"/>
          <w:sz w:val="24"/>
          <w:szCs w:val="24"/>
        </w:rPr>
        <w:t>delle libertà fondamentali e della dignità dell'interessato, con particolare riferimento alla riservatezza, all'identità personale e al diritto alla protezione dei dati stessi.</w:t>
      </w:r>
    </w:p>
    <w:p w:rsidR="005E1CB9" w:rsidRPr="00EF79F4" w:rsidRDefault="005E1CB9" w:rsidP="00EF7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CB9" w:rsidRPr="00EF79F4" w:rsidRDefault="00FE6E25" w:rsidP="00EF79F4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79F4">
        <w:rPr>
          <w:rFonts w:ascii="Times New Roman" w:hAnsi="Times New Roman"/>
          <w:b/>
          <w:bCs/>
          <w:sz w:val="24"/>
          <w:szCs w:val="24"/>
        </w:rPr>
        <w:t>MODALITA' DEL TRATTAMENTO</w:t>
      </w:r>
    </w:p>
    <w:p w:rsidR="005E1CB9" w:rsidRPr="00EF79F4" w:rsidRDefault="00FE6E25" w:rsidP="00EF79F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79F4">
        <w:rPr>
          <w:rFonts w:ascii="Times New Roman" w:hAnsi="Times New Roman"/>
          <w:sz w:val="24"/>
          <w:szCs w:val="24"/>
        </w:rPr>
        <w:t>I dati personali saranno trattati in formato cartaceo e/o con strumenti automatizzati e/o</w:t>
      </w:r>
      <w:r w:rsidR="00EF79F4" w:rsidRPr="00EF79F4">
        <w:rPr>
          <w:rFonts w:ascii="Times New Roman" w:hAnsi="Times New Roman"/>
          <w:sz w:val="24"/>
          <w:szCs w:val="24"/>
        </w:rPr>
        <w:t xml:space="preserve"> </w:t>
      </w:r>
      <w:r w:rsidRPr="00EF79F4">
        <w:rPr>
          <w:rFonts w:ascii="Times New Roman" w:hAnsi="Times New Roman"/>
          <w:sz w:val="24"/>
          <w:szCs w:val="24"/>
        </w:rPr>
        <w:t>informatizzati, per il tempo strettamente necessario a conseguire gli scopi per cui sono stati raccolti.</w:t>
      </w:r>
    </w:p>
    <w:p w:rsidR="005E1CB9" w:rsidRPr="00EF79F4" w:rsidRDefault="005E1CB9" w:rsidP="00EF7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CB9" w:rsidRPr="00EF79F4" w:rsidRDefault="00FE6E25" w:rsidP="00EF79F4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79F4">
        <w:rPr>
          <w:rFonts w:ascii="Times New Roman" w:hAnsi="Times New Roman"/>
          <w:b/>
          <w:bCs/>
          <w:sz w:val="24"/>
          <w:szCs w:val="24"/>
        </w:rPr>
        <w:t>NATURA DEL CONFERIMENTO E/O RIFIUTO DI FORNIRE DATI O EVENTUALMENTE NON RISPONDERE</w:t>
      </w:r>
    </w:p>
    <w:p w:rsidR="005E1CB9" w:rsidRPr="00EF79F4" w:rsidRDefault="00FE6E25" w:rsidP="00EF79F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79F4">
        <w:rPr>
          <w:rFonts w:ascii="Times New Roman" w:hAnsi="Times New Roman"/>
          <w:sz w:val="24"/>
          <w:szCs w:val="24"/>
        </w:rPr>
        <w:t>Il conferimento dei dati richiesti è obbligatorio. L'eventuale rifiuto, anche parziale, di fornire i dati</w:t>
      </w:r>
      <w:r w:rsidR="00EF79F4" w:rsidRPr="00EF79F4">
        <w:rPr>
          <w:rFonts w:ascii="Times New Roman" w:hAnsi="Times New Roman"/>
          <w:sz w:val="24"/>
          <w:szCs w:val="24"/>
        </w:rPr>
        <w:t xml:space="preserve"> </w:t>
      </w:r>
      <w:r w:rsidRPr="00EF79F4">
        <w:rPr>
          <w:rFonts w:ascii="Times New Roman" w:hAnsi="Times New Roman"/>
          <w:sz w:val="24"/>
          <w:szCs w:val="24"/>
        </w:rPr>
        <w:t>richiesti nel modulo esistente o di quelli che si rendesse necessario conoscere ai fini della</w:t>
      </w:r>
      <w:r w:rsidR="00EF79F4" w:rsidRPr="00EF79F4">
        <w:rPr>
          <w:rFonts w:ascii="Times New Roman" w:hAnsi="Times New Roman"/>
          <w:sz w:val="24"/>
          <w:szCs w:val="24"/>
        </w:rPr>
        <w:t xml:space="preserve"> </w:t>
      </w:r>
      <w:r w:rsidRPr="00EF79F4">
        <w:rPr>
          <w:rFonts w:ascii="Times New Roman" w:hAnsi="Times New Roman"/>
          <w:sz w:val="24"/>
          <w:szCs w:val="24"/>
        </w:rPr>
        <w:t>definizione della pratica, comporterebbe l'interruzione nell'istruttoria della pratica.</w:t>
      </w:r>
      <w:r w:rsidR="00EF79F4" w:rsidRPr="00EF79F4">
        <w:rPr>
          <w:rFonts w:ascii="Times New Roman" w:hAnsi="Times New Roman"/>
          <w:sz w:val="24"/>
          <w:szCs w:val="24"/>
        </w:rPr>
        <w:t xml:space="preserve"> </w:t>
      </w:r>
    </w:p>
    <w:p w:rsidR="005E1CB9" w:rsidRPr="00EF79F4" w:rsidRDefault="00FE6E25" w:rsidP="00EF79F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79F4">
        <w:rPr>
          <w:rFonts w:ascii="Times New Roman" w:hAnsi="Times New Roman"/>
          <w:sz w:val="24"/>
          <w:szCs w:val="24"/>
        </w:rPr>
        <w:t>I dati utilizzati sono necessari sia sotto l'aspetto amministrativo che sotto l'aspetto tributario.</w:t>
      </w:r>
    </w:p>
    <w:p w:rsidR="005E1CB9" w:rsidRPr="00EF79F4" w:rsidRDefault="005E1CB9" w:rsidP="00EF7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CB9" w:rsidRPr="00EF79F4" w:rsidRDefault="00FE6E25" w:rsidP="00EF79F4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79F4">
        <w:rPr>
          <w:rFonts w:ascii="Times New Roman" w:hAnsi="Times New Roman"/>
          <w:b/>
          <w:bCs/>
          <w:sz w:val="24"/>
          <w:szCs w:val="24"/>
        </w:rPr>
        <w:t>CATEGORIE DI SOGGETTI COINVOLTI NEL TRATTAMENTO DEI DATI E AMBITO</w:t>
      </w:r>
      <w:r w:rsidR="00EF79F4" w:rsidRPr="00EF79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9F4">
        <w:rPr>
          <w:rFonts w:ascii="Times New Roman" w:hAnsi="Times New Roman"/>
          <w:b/>
          <w:bCs/>
          <w:sz w:val="24"/>
          <w:szCs w:val="24"/>
        </w:rPr>
        <w:t>DI DIFFUSIONE DEI DATI</w:t>
      </w:r>
    </w:p>
    <w:p w:rsidR="005E1CB9" w:rsidRPr="00EF79F4" w:rsidRDefault="00FE6E25" w:rsidP="00EF79F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79F4">
        <w:rPr>
          <w:rFonts w:ascii="Times New Roman" w:hAnsi="Times New Roman"/>
          <w:sz w:val="24"/>
          <w:szCs w:val="24"/>
        </w:rPr>
        <w:t>Il trattamento dei dati è curato per la parte amministrativa dal personale del SERVIZIO DI</w:t>
      </w:r>
      <w:r w:rsidR="00EF79F4" w:rsidRPr="00EF79F4">
        <w:rPr>
          <w:rFonts w:ascii="Times New Roman" w:hAnsi="Times New Roman"/>
          <w:sz w:val="24"/>
          <w:szCs w:val="24"/>
        </w:rPr>
        <w:t xml:space="preserve"> </w:t>
      </w:r>
      <w:r w:rsidRPr="00EF79F4">
        <w:rPr>
          <w:rFonts w:ascii="Times New Roman" w:hAnsi="Times New Roman"/>
          <w:sz w:val="24"/>
          <w:szCs w:val="24"/>
        </w:rPr>
        <w:t xml:space="preserve">POLIZIA </w:t>
      </w:r>
      <w:r w:rsidR="009D48F5">
        <w:rPr>
          <w:rFonts w:ascii="Times New Roman" w:hAnsi="Times New Roman"/>
          <w:sz w:val="24"/>
          <w:szCs w:val="24"/>
        </w:rPr>
        <w:t>LOCALE</w:t>
      </w:r>
      <w:r w:rsidRPr="00EF79F4">
        <w:rPr>
          <w:rFonts w:ascii="Times New Roman" w:hAnsi="Times New Roman"/>
          <w:sz w:val="24"/>
          <w:szCs w:val="24"/>
        </w:rPr>
        <w:t>, mentre, per l'aspetto informatico, dal personale del COMUNE DI</w:t>
      </w:r>
      <w:r w:rsidR="00EF79F4" w:rsidRPr="00EF79F4">
        <w:rPr>
          <w:rFonts w:ascii="Times New Roman" w:hAnsi="Times New Roman"/>
          <w:sz w:val="24"/>
          <w:szCs w:val="24"/>
        </w:rPr>
        <w:t xml:space="preserve"> </w:t>
      </w:r>
      <w:r w:rsidRPr="00EF79F4">
        <w:rPr>
          <w:rFonts w:ascii="Times New Roman" w:hAnsi="Times New Roman"/>
          <w:sz w:val="24"/>
          <w:szCs w:val="24"/>
        </w:rPr>
        <w:t>GIBA, entrambi incaricati al trattamento dei dati. I dati, strettamente necessari per l'istruttoria</w:t>
      </w:r>
      <w:r w:rsidR="00EF79F4" w:rsidRPr="00EF79F4">
        <w:rPr>
          <w:rFonts w:ascii="Times New Roman" w:hAnsi="Times New Roman"/>
          <w:sz w:val="24"/>
          <w:szCs w:val="24"/>
        </w:rPr>
        <w:t xml:space="preserve"> </w:t>
      </w:r>
      <w:r w:rsidRPr="00EF79F4">
        <w:rPr>
          <w:rFonts w:ascii="Times New Roman" w:hAnsi="Times New Roman"/>
          <w:sz w:val="24"/>
          <w:szCs w:val="24"/>
        </w:rPr>
        <w:t>della pratica, potranno essere comunicati o diffusi all'esterno, tramite il sito istituzionale del</w:t>
      </w:r>
      <w:r w:rsidR="00EF79F4" w:rsidRPr="00EF79F4">
        <w:rPr>
          <w:rFonts w:ascii="Times New Roman" w:hAnsi="Times New Roman"/>
          <w:sz w:val="24"/>
          <w:szCs w:val="24"/>
        </w:rPr>
        <w:t xml:space="preserve"> </w:t>
      </w:r>
      <w:r w:rsidRPr="00EF79F4">
        <w:rPr>
          <w:rFonts w:ascii="Times New Roman" w:hAnsi="Times New Roman"/>
          <w:sz w:val="24"/>
          <w:szCs w:val="24"/>
        </w:rPr>
        <w:t>Comune, l'Ufficio Relazioni con il Pubblico, affissione alla bacheca del Corpo di Polizia</w:t>
      </w:r>
      <w:r w:rsidR="00EF79F4" w:rsidRPr="00EF79F4">
        <w:rPr>
          <w:rFonts w:ascii="Times New Roman" w:hAnsi="Times New Roman"/>
          <w:sz w:val="24"/>
          <w:szCs w:val="24"/>
        </w:rPr>
        <w:t xml:space="preserve"> </w:t>
      </w:r>
      <w:r w:rsidR="009D48F5">
        <w:rPr>
          <w:rFonts w:ascii="Times New Roman" w:hAnsi="Times New Roman"/>
          <w:sz w:val="24"/>
          <w:szCs w:val="24"/>
        </w:rPr>
        <w:t>Locale</w:t>
      </w:r>
      <w:r w:rsidRPr="00EF79F4">
        <w:rPr>
          <w:rFonts w:ascii="Times New Roman" w:hAnsi="Times New Roman"/>
          <w:sz w:val="24"/>
          <w:szCs w:val="24"/>
        </w:rPr>
        <w:t xml:space="preserve"> o tramite l'ufficio “Accesso agli Atti”, per quanto previsto dall'art. 22 della L. 241/90.</w:t>
      </w:r>
    </w:p>
    <w:sectPr w:rsidR="005E1CB9" w:rsidRPr="00EF79F4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AE" w:rsidRDefault="003123AE">
      <w:pPr>
        <w:spacing w:after="0" w:line="240" w:lineRule="auto"/>
      </w:pPr>
      <w:r>
        <w:separator/>
      </w:r>
    </w:p>
  </w:endnote>
  <w:endnote w:type="continuationSeparator" w:id="0">
    <w:p w:rsidR="003123AE" w:rsidRDefault="0031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AE" w:rsidRDefault="003123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23AE" w:rsidRDefault="00312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1CB9"/>
    <w:rsid w:val="00217EFB"/>
    <w:rsid w:val="003123AE"/>
    <w:rsid w:val="004B4829"/>
    <w:rsid w:val="005E1CB9"/>
    <w:rsid w:val="00663236"/>
    <w:rsid w:val="00842042"/>
    <w:rsid w:val="009D48F5"/>
    <w:rsid w:val="00E174AB"/>
    <w:rsid w:val="00EF79F4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locale.giba@tiscal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izialocale.gib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Atzeni</dc:creator>
  <dc:description/>
  <cp:lastModifiedBy>Mirko Atzeni</cp:lastModifiedBy>
  <cp:revision>9</cp:revision>
  <cp:lastPrinted>2018-01-10T10:11:00Z</cp:lastPrinted>
  <dcterms:created xsi:type="dcterms:W3CDTF">2015-07-21T09:35:00Z</dcterms:created>
  <dcterms:modified xsi:type="dcterms:W3CDTF">2018-01-10T10:30:00Z</dcterms:modified>
</cp:coreProperties>
</file>